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148" w:rsidRPr="00837148" w:rsidRDefault="00837148" w:rsidP="00837148">
      <w:pPr>
        <w:pStyle w:val="af5"/>
        <w:tabs>
          <w:tab w:val="left" w:pos="1871"/>
          <w:tab w:val="left" w:pos="3407"/>
          <w:tab w:val="left" w:pos="4949"/>
          <w:tab w:val="left" w:pos="6599"/>
        </w:tabs>
        <w:jc w:val="center"/>
        <w:rPr>
          <w:rFonts w:ascii="Times New Roman" w:eastAsia="宋体" w:hAnsi="宋体"/>
        </w:rPr>
      </w:pPr>
      <w:r w:rsidRPr="000B4361">
        <w:rPr>
          <w:rFonts w:ascii="Arial" w:eastAsia="微软雅黑" w:hAnsi="微软雅黑"/>
          <w:sz w:val="40"/>
        </w:rPr>
        <w:t>附录十</w:t>
      </w:r>
      <w:r w:rsidRPr="000B4361">
        <w:rPr>
          <w:rFonts w:ascii="Times New Roman" w:eastAsia="宋体" w:hAnsi="宋体"/>
          <w:sz w:val="40"/>
        </w:rPr>
        <w:t xml:space="preserve">　</w:t>
      </w:r>
      <w:r w:rsidRPr="000B4361">
        <w:rPr>
          <w:rFonts w:ascii="Arial" w:eastAsia="微软雅黑" w:hAnsi="微软雅黑"/>
          <w:sz w:val="40"/>
        </w:rPr>
        <w:t>常见的文言虚词</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5"/>
        <w:gridCol w:w="592"/>
        <w:gridCol w:w="4625"/>
        <w:gridCol w:w="3241"/>
      </w:tblGrid>
      <w:tr w:rsidR="00837148" w:rsidRPr="00837148" w:rsidTr="00837148">
        <w:trPr>
          <w:jc w:val="center"/>
        </w:trPr>
        <w:tc>
          <w:tcPr>
            <w:tcW w:w="33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Arial" w:eastAsia="黑体" w:hAnsi="黑体"/>
              </w:rPr>
              <w:t>虚词</w:t>
            </w:r>
          </w:p>
        </w:tc>
        <w:tc>
          <w:tcPr>
            <w:tcW w:w="2875" w:type="pct"/>
            <w:gridSpan w:val="2"/>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Arial" w:eastAsia="黑体" w:hAnsi="黑体"/>
              </w:rPr>
              <w:t>用法及意义</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Arial" w:eastAsia="黑体" w:hAnsi="黑体"/>
              </w:rPr>
              <w:t>例</w:t>
            </w:r>
            <w:r w:rsidRPr="00837148">
              <w:rPr>
                <w:rFonts w:ascii="Times New Roman" w:eastAsia="宋体" w:hAnsi="宋体"/>
              </w:rPr>
              <w:t xml:space="preserve">　　</w:t>
            </w:r>
            <w:r w:rsidRPr="00837148">
              <w:rPr>
                <w:rFonts w:ascii="Arial" w:eastAsia="黑体" w:hAnsi="黑体"/>
              </w:rPr>
              <w:t>句</w:t>
            </w:r>
          </w:p>
        </w:tc>
      </w:tr>
      <w:tr w:rsidR="00837148" w:rsidRPr="00837148" w:rsidTr="00837148">
        <w:trPr>
          <w:jc w:val="center"/>
        </w:trPr>
        <w:tc>
          <w:tcPr>
            <w:tcW w:w="33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之</w:t>
            </w:r>
          </w:p>
        </w:tc>
        <w:tc>
          <w:tcPr>
            <w:tcW w:w="326"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代词</w:t>
            </w: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代指人</w:t>
            </w:r>
            <w:r w:rsidRPr="00837148">
              <w:rPr>
                <w:rFonts w:ascii="Times New Roman" w:eastAsia="宋体" w:hAnsi="宋体"/>
              </w:rPr>
              <w:t>,</w:t>
            </w:r>
            <w:r w:rsidRPr="00837148">
              <w:rPr>
                <w:rFonts w:ascii="Times New Roman" w:eastAsia="宋体" w:hAnsi="宋体"/>
              </w:rPr>
              <w:t>他</w:t>
            </w:r>
            <w:r w:rsidRPr="00837148">
              <w:rPr>
                <w:rFonts w:ascii="Times New Roman" w:eastAsia="宋体" w:hAnsi="宋体"/>
              </w:rPr>
              <w:t>,</w:t>
            </w:r>
            <w:r w:rsidRPr="00837148">
              <w:rPr>
                <w:rFonts w:ascii="Times New Roman" w:eastAsia="宋体" w:hAnsi="宋体"/>
              </w:rPr>
              <w:t>他们</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下车引之</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代指事</w:t>
            </w:r>
            <w:r w:rsidRPr="00837148">
              <w:rPr>
                <w:rFonts w:ascii="Times New Roman" w:eastAsia="宋体" w:hAnsi="宋体"/>
              </w:rPr>
              <w:t>,</w:t>
            </w:r>
            <w:r w:rsidRPr="00837148">
              <w:rPr>
                <w:rFonts w:ascii="Times New Roman" w:eastAsia="宋体" w:hAnsi="宋体"/>
              </w:rPr>
              <w:t>这件事</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属予作文以记之</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代指物</w:t>
            </w:r>
            <w:r w:rsidRPr="00837148">
              <w:rPr>
                <w:rFonts w:ascii="Times New Roman" w:eastAsia="宋体" w:hAnsi="宋体"/>
              </w:rPr>
              <w:t>,</w:t>
            </w:r>
            <w:r w:rsidRPr="00837148">
              <w:rPr>
                <w:rFonts w:ascii="Times New Roman" w:eastAsia="宋体" w:hAnsi="宋体"/>
              </w:rPr>
              <w:t>它</w:t>
            </w:r>
            <w:r w:rsidRPr="00837148">
              <w:rPr>
                <w:rFonts w:ascii="Times New Roman" w:eastAsia="宋体" w:hAnsi="宋体"/>
              </w:rPr>
              <w:t>,</w:t>
            </w:r>
            <w:r w:rsidRPr="00837148">
              <w:rPr>
                <w:rFonts w:ascii="Times New Roman" w:eastAsia="宋体" w:hAnsi="宋体"/>
              </w:rPr>
              <w:t>它们</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受地于先王</w:t>
            </w:r>
            <w:r w:rsidRPr="00837148">
              <w:rPr>
                <w:rFonts w:ascii="Times New Roman" w:eastAsia="宋体" w:hAnsi="宋体"/>
              </w:rPr>
              <w:t>,</w:t>
            </w:r>
            <w:r w:rsidRPr="00837148">
              <w:rPr>
                <w:rFonts w:ascii="Times New Roman" w:eastAsia="宋体" w:hAnsi="宋体"/>
              </w:rPr>
              <w:t>愿终守之</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动词</w:t>
            </w: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去</w:t>
            </w:r>
            <w:r w:rsidRPr="00837148">
              <w:rPr>
                <w:rFonts w:ascii="Times New Roman" w:eastAsia="宋体" w:hAnsi="宋体"/>
              </w:rPr>
              <w:t>,</w:t>
            </w:r>
            <w:r w:rsidRPr="00837148">
              <w:rPr>
                <w:rFonts w:ascii="Times New Roman" w:eastAsia="宋体" w:hAnsi="宋体"/>
              </w:rPr>
              <w:t>往</w:t>
            </w:r>
            <w:r w:rsidRPr="00837148">
              <w:rPr>
                <w:rFonts w:ascii="Times New Roman" w:eastAsia="宋体" w:hAnsi="宋体"/>
              </w:rPr>
              <w:t>,</w:t>
            </w:r>
            <w:r w:rsidRPr="00837148">
              <w:rPr>
                <w:rFonts w:ascii="Times New Roman" w:eastAsia="宋体" w:hAnsi="宋体"/>
              </w:rPr>
              <w:t>到</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已而之细柳军</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助词</w:t>
            </w: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结构助词</w:t>
            </w:r>
            <w:r w:rsidRPr="00837148">
              <w:rPr>
                <w:rFonts w:ascii="Times New Roman" w:eastAsia="宋体" w:hAnsi="宋体"/>
              </w:rPr>
              <w:t>,</w:t>
            </w:r>
            <w:r w:rsidRPr="00837148">
              <w:rPr>
                <w:rFonts w:ascii="Times New Roman" w:eastAsia="宋体" w:hAnsi="宋体"/>
              </w:rPr>
              <w:t>的</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醉翁之意不在酒</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宾语前置的标志</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何陋之有</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补足音节</w:t>
            </w:r>
            <w:r w:rsidRPr="00837148">
              <w:rPr>
                <w:rFonts w:ascii="Times New Roman" w:eastAsia="宋体" w:hAnsi="宋体"/>
              </w:rPr>
              <w:t>,</w:t>
            </w:r>
            <w:r w:rsidRPr="00837148">
              <w:rPr>
                <w:rFonts w:ascii="Times New Roman" w:eastAsia="宋体" w:hAnsi="宋体"/>
              </w:rPr>
              <w:t>无实义</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久之</w:t>
            </w:r>
            <w:r w:rsidRPr="00837148">
              <w:rPr>
                <w:rFonts w:ascii="Times New Roman" w:eastAsia="宋体" w:hAnsi="宋体"/>
              </w:rPr>
              <w:t>,</w:t>
            </w:r>
            <w:r w:rsidRPr="00837148">
              <w:rPr>
                <w:rFonts w:ascii="Times New Roman" w:eastAsia="宋体" w:hAnsi="宋体"/>
              </w:rPr>
              <w:t>目似瞑</w:t>
            </w:r>
            <w:r w:rsidRPr="00837148">
              <w:rPr>
                <w:rFonts w:ascii="Times New Roman" w:eastAsia="宋体" w:hAnsi="宋体"/>
              </w:rPr>
              <w:t>,</w:t>
            </w:r>
            <w:r w:rsidRPr="00837148">
              <w:rPr>
                <w:rFonts w:ascii="Times New Roman" w:eastAsia="宋体" w:hAnsi="宋体"/>
              </w:rPr>
              <w:t>意暇甚</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用在主谓之间</w:t>
            </w:r>
            <w:r w:rsidRPr="00837148">
              <w:rPr>
                <w:rFonts w:ascii="Times New Roman" w:eastAsia="宋体" w:hAnsi="宋体"/>
              </w:rPr>
              <w:t>,</w:t>
            </w:r>
            <w:r w:rsidRPr="00837148">
              <w:rPr>
                <w:rFonts w:ascii="Times New Roman" w:eastAsia="宋体" w:hAnsi="宋体"/>
              </w:rPr>
              <w:t>取消句子独立性</w:t>
            </w:r>
            <w:r w:rsidRPr="00837148">
              <w:rPr>
                <w:rFonts w:ascii="Times New Roman" w:eastAsia="宋体" w:hAnsi="宋体"/>
              </w:rPr>
              <w:t>,</w:t>
            </w:r>
            <w:r w:rsidRPr="00837148">
              <w:rPr>
                <w:rFonts w:ascii="Times New Roman" w:eastAsia="宋体" w:hAnsi="宋体"/>
              </w:rPr>
              <w:t>不译</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予独爱莲之出淤泥而不染</w:t>
            </w:r>
          </w:p>
        </w:tc>
      </w:tr>
      <w:tr w:rsidR="00837148" w:rsidRPr="00837148" w:rsidTr="00837148">
        <w:trPr>
          <w:jc w:val="center"/>
        </w:trPr>
        <w:tc>
          <w:tcPr>
            <w:tcW w:w="33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其</w:t>
            </w:r>
          </w:p>
        </w:tc>
        <w:tc>
          <w:tcPr>
            <w:tcW w:w="326"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代词</w:t>
            </w: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代指人或物</w:t>
            </w:r>
            <w:r w:rsidRPr="00837148">
              <w:rPr>
                <w:rFonts w:ascii="Times New Roman" w:eastAsia="宋体" w:hAnsi="宋体"/>
              </w:rPr>
              <w:t>,</w:t>
            </w:r>
            <w:r w:rsidRPr="00837148">
              <w:rPr>
                <w:rFonts w:ascii="Times New Roman" w:eastAsia="宋体" w:hAnsi="宋体"/>
              </w:rPr>
              <w:t>他</w:t>
            </w:r>
            <w:r w:rsidRPr="00837148">
              <w:rPr>
                <w:rFonts w:ascii="Times New Roman" w:eastAsia="宋体" w:hAnsi="宋体"/>
              </w:rPr>
              <w:t>(</w:t>
            </w:r>
            <w:r w:rsidRPr="00837148">
              <w:rPr>
                <w:rFonts w:ascii="Times New Roman" w:eastAsia="宋体" w:hAnsi="宋体"/>
              </w:rPr>
              <w:t>们</w:t>
            </w:r>
            <w:r w:rsidRPr="00837148">
              <w:rPr>
                <w:rFonts w:ascii="Times New Roman" w:eastAsia="宋体" w:hAnsi="宋体"/>
              </w:rPr>
              <w:t>)</w:t>
            </w:r>
            <w:r w:rsidRPr="00837148">
              <w:rPr>
                <w:rFonts w:ascii="Times New Roman" w:eastAsia="宋体" w:hAnsi="宋体"/>
              </w:rPr>
              <w:t>或它</w:t>
            </w:r>
            <w:r w:rsidRPr="00837148">
              <w:rPr>
                <w:rFonts w:ascii="Times New Roman" w:eastAsia="宋体" w:hAnsi="宋体"/>
              </w:rPr>
              <w:t>(</w:t>
            </w:r>
            <w:r w:rsidRPr="00837148">
              <w:rPr>
                <w:rFonts w:ascii="Times New Roman" w:eastAsia="宋体" w:hAnsi="宋体"/>
              </w:rPr>
              <w:t>们</w:t>
            </w:r>
            <w:r w:rsidRPr="00837148">
              <w:rPr>
                <w:rFonts w:ascii="Times New Roman" w:eastAsia="宋体" w:hAnsi="宋体"/>
              </w:rPr>
              <w:t>)</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乃重修岳阳楼</w:t>
            </w:r>
            <w:r w:rsidRPr="00837148">
              <w:rPr>
                <w:rFonts w:ascii="Times New Roman" w:eastAsia="宋体" w:hAnsi="宋体"/>
              </w:rPr>
              <w:t>,</w:t>
            </w:r>
            <w:r w:rsidRPr="00837148">
              <w:rPr>
                <w:rFonts w:ascii="Times New Roman" w:eastAsia="宋体" w:hAnsi="宋体"/>
              </w:rPr>
              <w:t>增其旧制</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指示代词</w:t>
            </w:r>
            <w:r w:rsidRPr="00837148">
              <w:rPr>
                <w:rFonts w:ascii="Times New Roman" w:eastAsia="宋体" w:hAnsi="宋体"/>
              </w:rPr>
              <w:t>,</w:t>
            </w:r>
            <w:r w:rsidRPr="00837148">
              <w:rPr>
                <w:rFonts w:ascii="Times New Roman" w:eastAsia="宋体" w:hAnsi="宋体"/>
              </w:rPr>
              <w:t>这</w:t>
            </w:r>
            <w:r w:rsidRPr="00837148">
              <w:rPr>
                <w:rFonts w:ascii="Times New Roman" w:eastAsia="宋体" w:hAnsi="宋体"/>
              </w:rPr>
              <w:t>(</w:t>
            </w:r>
            <w:r w:rsidRPr="00837148">
              <w:rPr>
                <w:rFonts w:ascii="Times New Roman" w:eastAsia="宋体" w:hAnsi="宋体"/>
              </w:rPr>
              <w:t>些</w:t>
            </w:r>
            <w:r w:rsidRPr="00837148">
              <w:rPr>
                <w:rFonts w:ascii="Times New Roman" w:eastAsia="宋体" w:hAnsi="宋体"/>
              </w:rPr>
              <w:t>),</w:t>
            </w:r>
            <w:r w:rsidRPr="00837148">
              <w:rPr>
                <w:rFonts w:ascii="Times New Roman" w:eastAsia="宋体" w:hAnsi="宋体"/>
              </w:rPr>
              <w:t>那</w:t>
            </w:r>
            <w:r w:rsidRPr="00837148">
              <w:rPr>
                <w:rFonts w:ascii="Times New Roman" w:eastAsia="宋体" w:hAnsi="宋体"/>
              </w:rPr>
              <w:t>(</w:t>
            </w:r>
            <w:r w:rsidRPr="00837148">
              <w:rPr>
                <w:rFonts w:ascii="Times New Roman" w:eastAsia="宋体" w:hAnsi="宋体"/>
              </w:rPr>
              <w:t>些</w:t>
            </w:r>
            <w:r w:rsidRPr="00837148">
              <w:rPr>
                <w:rFonts w:ascii="Times New Roman" w:eastAsia="宋体" w:hAnsi="宋体"/>
              </w:rPr>
              <w:t>)</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其船背稍夷</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副词</w:t>
            </w: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用于句首</w:t>
            </w:r>
            <w:r w:rsidRPr="00837148">
              <w:rPr>
                <w:rFonts w:ascii="Times New Roman" w:eastAsia="宋体" w:hAnsi="宋体"/>
              </w:rPr>
              <w:t>,</w:t>
            </w:r>
            <w:r w:rsidRPr="00837148">
              <w:rPr>
                <w:rFonts w:ascii="Times New Roman" w:eastAsia="宋体" w:hAnsi="宋体"/>
              </w:rPr>
              <w:t>表揣测语气或加强反问语气</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rPr>
                <w:rFonts w:ascii="Times New Roman" w:eastAsia="宋体" w:hAnsi="宋体"/>
              </w:rPr>
            </w:pPr>
            <w:r w:rsidRPr="00837148">
              <w:rPr>
                <w:rFonts w:ascii="宋体" w:eastAsia="宋体" w:hAnsi="宋体" w:cs="宋体" w:hint="eastAsia"/>
              </w:rPr>
              <w:t>①</w:t>
            </w:r>
            <w:r w:rsidRPr="00837148">
              <w:rPr>
                <w:rFonts w:ascii="Times New Roman" w:eastAsia="宋体" w:hAnsi="宋体"/>
              </w:rPr>
              <w:t>其此之谓乎</w:t>
            </w:r>
          </w:p>
          <w:p w:rsidR="00837148" w:rsidRPr="00837148" w:rsidRDefault="00837148" w:rsidP="00EE20AB">
            <w:pPr>
              <w:tabs>
                <w:tab w:val="left" w:pos="1871"/>
                <w:tab w:val="left" w:pos="3407"/>
                <w:tab w:val="left" w:pos="4949"/>
                <w:tab w:val="left" w:pos="6599"/>
              </w:tabs>
            </w:pPr>
            <w:r w:rsidRPr="00837148">
              <w:rPr>
                <w:rFonts w:ascii="宋体" w:eastAsia="宋体" w:hAnsi="宋体" w:cs="宋体" w:hint="eastAsia"/>
              </w:rPr>
              <w:t>②</w:t>
            </w:r>
            <w:r w:rsidRPr="00837148">
              <w:rPr>
                <w:rFonts w:ascii="Times New Roman" w:eastAsia="宋体" w:hAnsi="宋体"/>
              </w:rPr>
              <w:t>其如土石何</w:t>
            </w:r>
          </w:p>
        </w:tc>
      </w:tr>
      <w:tr w:rsidR="00837148" w:rsidRPr="00837148" w:rsidTr="00837148">
        <w:trPr>
          <w:jc w:val="center"/>
        </w:trPr>
        <w:tc>
          <w:tcPr>
            <w:tcW w:w="33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而</w:t>
            </w:r>
          </w:p>
        </w:tc>
        <w:tc>
          <w:tcPr>
            <w:tcW w:w="326"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连词</w:t>
            </w: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表并列</w:t>
            </w:r>
            <w:r w:rsidRPr="00837148">
              <w:rPr>
                <w:rFonts w:ascii="Times New Roman" w:eastAsia="宋体" w:hAnsi="宋体"/>
              </w:rPr>
              <w:t>,</w:t>
            </w:r>
            <w:r w:rsidRPr="00837148">
              <w:rPr>
                <w:rFonts w:ascii="Times New Roman" w:eastAsia="宋体" w:hAnsi="宋体"/>
              </w:rPr>
              <w:t>又</w:t>
            </w:r>
            <w:r w:rsidRPr="00837148">
              <w:rPr>
                <w:rFonts w:ascii="Times New Roman" w:eastAsia="宋体" w:hAnsi="宋体"/>
              </w:rPr>
              <w:t>,</w:t>
            </w:r>
            <w:r w:rsidRPr="00837148">
              <w:rPr>
                <w:rFonts w:ascii="Times New Roman" w:eastAsia="宋体" w:hAnsi="宋体"/>
              </w:rPr>
              <w:t>并且</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中峨冠而多髯者为东坡</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表转折</w:t>
            </w:r>
            <w:r w:rsidRPr="00837148">
              <w:rPr>
                <w:rFonts w:ascii="Times New Roman" w:eastAsia="宋体" w:hAnsi="宋体"/>
              </w:rPr>
              <w:t>,</w:t>
            </w:r>
            <w:r w:rsidRPr="00837148">
              <w:rPr>
                <w:rFonts w:ascii="Times New Roman" w:eastAsia="宋体" w:hAnsi="宋体"/>
              </w:rPr>
              <w:t>却</w:t>
            </w:r>
            <w:r w:rsidRPr="00837148">
              <w:rPr>
                <w:rFonts w:ascii="Times New Roman" w:eastAsia="宋体" w:hAnsi="宋体"/>
              </w:rPr>
              <w:t>,</w:t>
            </w:r>
            <w:r w:rsidRPr="00837148">
              <w:rPr>
                <w:rFonts w:ascii="Times New Roman" w:eastAsia="宋体" w:hAnsi="宋体"/>
              </w:rPr>
              <w:t>但是</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人不知而不愠</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表修饰</w:t>
            </w:r>
            <w:r w:rsidRPr="00837148">
              <w:rPr>
                <w:rFonts w:ascii="Times New Roman" w:eastAsia="宋体" w:hAnsi="宋体"/>
              </w:rPr>
              <w:t>,</w:t>
            </w:r>
            <w:r w:rsidRPr="00837148">
              <w:rPr>
                <w:rFonts w:ascii="Times New Roman" w:eastAsia="宋体" w:hAnsi="宋体"/>
              </w:rPr>
              <w:t>着或不译</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河曲智叟笑而止之</w:t>
            </w:r>
          </w:p>
        </w:tc>
      </w:tr>
      <w:tr w:rsidR="00837148" w:rsidRPr="00837148" w:rsidTr="00837148">
        <w:trPr>
          <w:jc w:val="center"/>
        </w:trPr>
        <w:tc>
          <w:tcPr>
            <w:tcW w:w="33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326"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2549"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表顺承</w:t>
            </w:r>
            <w:r w:rsidRPr="00837148">
              <w:rPr>
                <w:rFonts w:ascii="Times New Roman" w:eastAsia="宋体" w:hAnsi="宋体"/>
              </w:rPr>
              <w:t>,</w:t>
            </w:r>
            <w:r w:rsidRPr="00837148">
              <w:rPr>
                <w:rFonts w:ascii="Times New Roman" w:eastAsia="宋体" w:hAnsi="宋体"/>
              </w:rPr>
              <w:t>来或不译</w:t>
            </w:r>
          </w:p>
        </w:tc>
        <w:tc>
          <w:tcPr>
            <w:tcW w:w="1787"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启窗而观</w:t>
            </w:r>
          </w:p>
        </w:tc>
      </w:tr>
    </w:tbl>
    <w:p w:rsidR="00837148" w:rsidRPr="00837148" w:rsidRDefault="00837148" w:rsidP="00837148">
      <w:pPr>
        <w:tabs>
          <w:tab w:val="left" w:pos="1871"/>
          <w:tab w:val="left" w:pos="3407"/>
          <w:tab w:val="left" w:pos="4949"/>
          <w:tab w:val="left" w:pos="6599"/>
        </w:tabs>
        <w:jc w:val="right"/>
        <w:rPr>
          <w:rFonts w:ascii="Times New Roman" w:eastAsia="宋体" w:hAnsi="宋体"/>
        </w:rPr>
      </w:pPr>
      <w:r w:rsidRPr="000B4361">
        <w:rPr>
          <w:rFonts w:ascii="Arial" w:eastAsia="黑体" w:hAnsi="黑体"/>
        </w:rPr>
        <w:t>续</w:t>
      </w:r>
      <w:r w:rsidRPr="000B4361">
        <w:rPr>
          <w:rFonts w:ascii="Times New Roman" w:eastAsia="宋体" w:hAnsi="宋体"/>
        </w:rPr>
        <w:t xml:space="preserve">　</w:t>
      </w:r>
      <w:r w:rsidRPr="000B4361">
        <w:rPr>
          <w:rFonts w:ascii="Arial" w:eastAsia="黑体" w:hAnsi="黑体"/>
        </w:rPr>
        <w:t>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01"/>
        <w:gridCol w:w="833"/>
        <w:gridCol w:w="3070"/>
        <w:gridCol w:w="4569"/>
      </w:tblGrid>
      <w:tr w:rsidR="00837148" w:rsidRPr="00837148" w:rsidTr="00837148">
        <w:trPr>
          <w:jc w:val="center"/>
        </w:trPr>
        <w:tc>
          <w:tcPr>
            <w:tcW w:w="331"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Arial" w:eastAsia="黑体" w:hAnsi="黑体"/>
              </w:rPr>
              <w:t>虚词</w:t>
            </w:r>
          </w:p>
        </w:tc>
        <w:tc>
          <w:tcPr>
            <w:tcW w:w="2150" w:type="pct"/>
            <w:gridSpan w:val="2"/>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Arial" w:eastAsia="黑体" w:hAnsi="黑体"/>
              </w:rPr>
              <w:t>用法及意义</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Arial" w:eastAsia="黑体" w:hAnsi="黑体"/>
              </w:rPr>
              <w:t>例</w:t>
            </w:r>
            <w:r w:rsidRPr="00837148">
              <w:rPr>
                <w:rFonts w:ascii="Times New Roman" w:eastAsia="宋体" w:hAnsi="宋体"/>
              </w:rPr>
              <w:t xml:space="preserve">　　</w:t>
            </w:r>
            <w:r w:rsidRPr="00837148">
              <w:rPr>
                <w:rFonts w:ascii="Arial" w:eastAsia="黑体" w:hAnsi="黑体"/>
              </w:rPr>
              <w:t>句</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以</w:t>
            </w:r>
          </w:p>
        </w:tc>
        <w:tc>
          <w:tcPr>
            <w:tcW w:w="45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介词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用</w:t>
            </w:r>
            <w:r w:rsidRPr="00837148">
              <w:rPr>
                <w:rFonts w:ascii="Times New Roman" w:eastAsia="宋体" w:hAnsi="宋体"/>
              </w:rPr>
              <w:t>,</w:t>
            </w:r>
            <w:r w:rsidRPr="00837148">
              <w:rPr>
                <w:rFonts w:ascii="Times New Roman" w:eastAsia="宋体" w:hAnsi="宋体"/>
              </w:rPr>
              <w:t>把</w:t>
            </w:r>
            <w:r w:rsidRPr="00837148">
              <w:rPr>
                <w:rFonts w:ascii="Times New Roman" w:eastAsia="宋体" w:hAnsi="宋体"/>
              </w:rPr>
              <w:t>,</w:t>
            </w:r>
            <w:r w:rsidRPr="00837148">
              <w:rPr>
                <w:rFonts w:ascii="Times New Roman" w:eastAsia="宋体" w:hAnsi="宋体"/>
              </w:rPr>
              <w:t>拿</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故临崩寄臣以大事也</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凭</w:t>
            </w:r>
            <w:r w:rsidRPr="00837148">
              <w:rPr>
                <w:rFonts w:ascii="Times New Roman" w:eastAsia="宋体" w:hAnsi="宋体"/>
              </w:rPr>
              <w:t>,</w:t>
            </w:r>
            <w:r w:rsidRPr="00837148">
              <w:rPr>
                <w:rFonts w:ascii="Times New Roman" w:eastAsia="宋体" w:hAnsi="宋体"/>
              </w:rPr>
              <w:t>靠</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温故而知新</w:t>
            </w:r>
            <w:r w:rsidRPr="00837148">
              <w:rPr>
                <w:rFonts w:ascii="Times New Roman" w:eastAsia="宋体" w:hAnsi="宋体"/>
              </w:rPr>
              <w:t>,</w:t>
            </w:r>
            <w:r w:rsidRPr="00837148">
              <w:rPr>
                <w:rFonts w:ascii="Times New Roman" w:eastAsia="宋体" w:hAnsi="宋体"/>
              </w:rPr>
              <w:t>可以为师矣</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按照</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小大之狱</w:t>
            </w:r>
            <w:r w:rsidRPr="00837148">
              <w:rPr>
                <w:rFonts w:ascii="Times New Roman" w:eastAsia="宋体" w:hAnsi="宋体"/>
              </w:rPr>
              <w:t>,</w:t>
            </w:r>
            <w:r w:rsidRPr="00837148">
              <w:rPr>
                <w:rFonts w:ascii="Times New Roman" w:eastAsia="宋体" w:hAnsi="宋体"/>
              </w:rPr>
              <w:t>虽不能察</w:t>
            </w:r>
            <w:r w:rsidRPr="00837148">
              <w:rPr>
                <w:rFonts w:ascii="Times New Roman" w:eastAsia="宋体" w:hAnsi="宋体"/>
              </w:rPr>
              <w:t>,</w:t>
            </w:r>
            <w:r w:rsidRPr="00837148">
              <w:rPr>
                <w:rFonts w:ascii="Times New Roman" w:eastAsia="宋体" w:hAnsi="宋体"/>
              </w:rPr>
              <w:t>必以情</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因为</w:t>
            </w:r>
            <w:r w:rsidRPr="00837148">
              <w:rPr>
                <w:rFonts w:ascii="Times New Roman" w:eastAsia="宋体" w:hAnsi="宋体"/>
              </w:rPr>
              <w:t>,</w:t>
            </w:r>
            <w:r w:rsidRPr="00837148">
              <w:rPr>
                <w:rFonts w:ascii="Times New Roman" w:eastAsia="宋体" w:hAnsi="宋体"/>
              </w:rPr>
              <w:t>由于</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以其境过清</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动词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认为</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虽乘奔御风</w:t>
            </w:r>
            <w:r w:rsidRPr="00837148">
              <w:rPr>
                <w:rFonts w:ascii="Times New Roman" w:eastAsia="宋体" w:hAnsi="宋体"/>
              </w:rPr>
              <w:t>,</w:t>
            </w:r>
            <w:r w:rsidRPr="00837148">
              <w:rPr>
                <w:rFonts w:ascii="Times New Roman" w:eastAsia="宋体" w:hAnsi="宋体"/>
              </w:rPr>
              <w:t>不以疾也</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连词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表结果</w:t>
            </w:r>
            <w:r w:rsidRPr="00837148">
              <w:rPr>
                <w:rFonts w:ascii="Times New Roman" w:eastAsia="宋体" w:hAnsi="宋体"/>
              </w:rPr>
              <w:t>,</w:t>
            </w:r>
            <w:r w:rsidRPr="00837148">
              <w:rPr>
                <w:rFonts w:ascii="Times New Roman" w:eastAsia="宋体" w:hAnsi="宋体"/>
              </w:rPr>
              <w:t>以致</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以塞忠谏之路也</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表目的</w:t>
            </w:r>
            <w:r w:rsidRPr="00837148">
              <w:rPr>
                <w:rFonts w:ascii="Times New Roman" w:eastAsia="宋体" w:hAnsi="宋体"/>
              </w:rPr>
              <w:t>,</w:t>
            </w:r>
            <w:r w:rsidRPr="00837148">
              <w:rPr>
                <w:rFonts w:ascii="Times New Roman" w:eastAsia="宋体" w:hAnsi="宋体"/>
              </w:rPr>
              <w:t>来</w:t>
            </w:r>
            <w:r w:rsidRPr="00837148">
              <w:rPr>
                <w:rFonts w:ascii="Times New Roman" w:eastAsia="宋体" w:hAnsi="宋体"/>
              </w:rPr>
              <w:t>,</w:t>
            </w:r>
            <w:r w:rsidRPr="00837148">
              <w:rPr>
                <w:rFonts w:ascii="Times New Roman" w:eastAsia="宋体" w:hAnsi="宋体"/>
              </w:rPr>
              <w:t>以使</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以咨诹善道</w:t>
            </w:r>
            <w:r w:rsidRPr="00837148">
              <w:rPr>
                <w:rFonts w:ascii="Times New Roman" w:eastAsia="宋体" w:hAnsi="宋体"/>
              </w:rPr>
              <w:t>,</w:t>
            </w:r>
            <w:r w:rsidRPr="00837148">
              <w:rPr>
                <w:rFonts w:ascii="Times New Roman" w:eastAsia="宋体" w:hAnsi="宋体"/>
              </w:rPr>
              <w:t>察纳雅言</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相当于</w:t>
            </w:r>
            <w:r w:rsidRPr="00837148">
              <w:rPr>
                <w:rFonts w:ascii="Times New Roman" w:eastAsia="宋体" w:hAnsi="Times New Roman" w:cs="Times New Roman"/>
              </w:rPr>
              <w:t>“</w:t>
            </w:r>
            <w:r w:rsidRPr="00837148">
              <w:rPr>
                <w:rFonts w:ascii="Times New Roman" w:eastAsia="宋体" w:hAnsi="宋体"/>
              </w:rPr>
              <w:t>而</w:t>
            </w:r>
            <w:r w:rsidRPr="00837148">
              <w:rPr>
                <w:rFonts w:ascii="Times New Roman" w:eastAsia="宋体" w:hAnsi="Times New Roman" w:cs="Times New Roman"/>
              </w:rPr>
              <w:t>”</w:t>
            </w:r>
            <w:r w:rsidRPr="00837148">
              <w:rPr>
                <w:rFonts w:ascii="Times New Roman" w:eastAsia="宋体" w:hAnsi="宋体"/>
              </w:rPr>
              <w:t>,</w:t>
            </w:r>
            <w:r w:rsidRPr="00837148">
              <w:rPr>
                <w:rFonts w:ascii="Times New Roman" w:eastAsia="宋体" w:hAnsi="宋体"/>
              </w:rPr>
              <w:t>不译</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手自笔录</w:t>
            </w:r>
            <w:r w:rsidRPr="00837148">
              <w:rPr>
                <w:rFonts w:ascii="Times New Roman" w:eastAsia="宋体" w:hAnsi="宋体"/>
              </w:rPr>
              <w:t>,</w:t>
            </w:r>
            <w:r w:rsidRPr="00837148">
              <w:rPr>
                <w:rFonts w:ascii="Times New Roman" w:eastAsia="宋体" w:hAnsi="宋体"/>
              </w:rPr>
              <w:t>计日以还</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则</w:t>
            </w:r>
          </w:p>
        </w:tc>
        <w:tc>
          <w:tcPr>
            <w:tcW w:w="45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连词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表承接</w:t>
            </w:r>
            <w:r w:rsidRPr="00837148">
              <w:rPr>
                <w:rFonts w:ascii="Times New Roman" w:eastAsia="宋体" w:hAnsi="宋体"/>
              </w:rPr>
              <w:t>,</w:t>
            </w:r>
            <w:r w:rsidRPr="00837148">
              <w:rPr>
                <w:rFonts w:ascii="Times New Roman" w:eastAsia="宋体" w:hAnsi="宋体"/>
              </w:rPr>
              <w:t>就</w:t>
            </w:r>
            <w:r w:rsidRPr="00837148">
              <w:rPr>
                <w:rFonts w:ascii="Times New Roman" w:eastAsia="宋体" w:hAnsi="宋体"/>
              </w:rPr>
              <w:t>,</w:t>
            </w:r>
            <w:r w:rsidRPr="00837148">
              <w:rPr>
                <w:rFonts w:ascii="Times New Roman" w:eastAsia="宋体" w:hAnsi="宋体"/>
              </w:rPr>
              <w:t>那么</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居庙堂之高则忧其民</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表转折</w:t>
            </w:r>
            <w:r w:rsidRPr="00837148">
              <w:rPr>
                <w:rFonts w:ascii="Times New Roman" w:eastAsia="宋体" w:hAnsi="宋体"/>
              </w:rPr>
              <w:t>,</w:t>
            </w:r>
            <w:r w:rsidRPr="00837148">
              <w:rPr>
                <w:rFonts w:ascii="Times New Roman" w:eastAsia="宋体" w:hAnsi="宋体"/>
              </w:rPr>
              <w:t>却</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欲速则不达</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表假设</w:t>
            </w:r>
            <w:r w:rsidRPr="00837148">
              <w:rPr>
                <w:rFonts w:ascii="Times New Roman" w:eastAsia="宋体" w:hAnsi="宋体"/>
              </w:rPr>
              <w:t>,</w:t>
            </w:r>
            <w:r w:rsidRPr="00837148">
              <w:rPr>
                <w:rFonts w:ascii="Times New Roman" w:eastAsia="宋体" w:hAnsi="宋体"/>
              </w:rPr>
              <w:t>如果</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入则无法家拂士</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副词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表推测</w:t>
            </w:r>
            <w:r w:rsidRPr="00837148">
              <w:rPr>
                <w:rFonts w:ascii="Times New Roman" w:eastAsia="宋体" w:hAnsi="宋体"/>
              </w:rPr>
              <w:t>,</w:t>
            </w:r>
            <w:r w:rsidRPr="00837148">
              <w:rPr>
                <w:rFonts w:ascii="Times New Roman" w:eastAsia="宋体" w:hAnsi="宋体"/>
              </w:rPr>
              <w:t>就是</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此则岳阳楼之大观也</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乃</w:t>
            </w:r>
          </w:p>
        </w:tc>
        <w:tc>
          <w:tcPr>
            <w:tcW w:w="45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副词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于是</w:t>
            </w:r>
            <w:r w:rsidRPr="00837148">
              <w:rPr>
                <w:rFonts w:ascii="Times New Roman" w:eastAsia="宋体" w:hAnsi="宋体"/>
              </w:rPr>
              <w:t>,</w:t>
            </w:r>
            <w:r w:rsidRPr="00837148">
              <w:rPr>
                <w:rFonts w:ascii="Times New Roman" w:eastAsia="宋体" w:hAnsi="宋体"/>
              </w:rPr>
              <w:t>就</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乃重修岳阳楼</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竟</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问今是何世</w:t>
            </w:r>
            <w:r w:rsidRPr="00837148">
              <w:rPr>
                <w:rFonts w:ascii="Times New Roman" w:eastAsia="宋体" w:hAnsi="宋体"/>
              </w:rPr>
              <w:t>,</w:t>
            </w:r>
            <w:r w:rsidRPr="00837148">
              <w:rPr>
                <w:rFonts w:ascii="Times New Roman" w:eastAsia="宋体" w:hAnsi="宋体"/>
              </w:rPr>
              <w:t>乃不知有汉</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表判断</w:t>
            </w:r>
            <w:r w:rsidRPr="00837148">
              <w:rPr>
                <w:rFonts w:ascii="Times New Roman" w:eastAsia="宋体" w:hAnsi="宋体"/>
              </w:rPr>
              <w:t>,</w:t>
            </w:r>
            <w:r w:rsidRPr="00837148">
              <w:rPr>
                <w:rFonts w:ascii="Times New Roman" w:eastAsia="宋体" w:hAnsi="宋体"/>
              </w:rPr>
              <w:t>是</w:t>
            </w:r>
            <w:r w:rsidRPr="00837148">
              <w:rPr>
                <w:rFonts w:ascii="Times New Roman" w:eastAsia="宋体" w:hAnsi="宋体"/>
              </w:rPr>
              <w:t>,</w:t>
            </w:r>
            <w:r w:rsidRPr="00837148">
              <w:rPr>
                <w:rFonts w:ascii="Times New Roman" w:eastAsia="宋体" w:hAnsi="宋体"/>
              </w:rPr>
              <w:t>就是</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乃石性坚重</w:t>
            </w:r>
            <w:r w:rsidRPr="00837148">
              <w:rPr>
                <w:rFonts w:ascii="Times New Roman" w:eastAsia="宋体" w:hAnsi="宋体"/>
              </w:rPr>
              <w:t>,</w:t>
            </w:r>
            <w:r w:rsidRPr="00837148">
              <w:rPr>
                <w:rFonts w:ascii="Times New Roman" w:eastAsia="宋体" w:hAnsi="宋体"/>
              </w:rPr>
              <w:t>沙性松浮</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你的</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家祭无忘告乃翁</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于</w:t>
            </w:r>
          </w:p>
        </w:tc>
        <w:tc>
          <w:tcPr>
            <w:tcW w:w="45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介词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从</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舜发于畎亩之中</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在</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试用于昔日</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对</w:t>
            </w:r>
            <w:r w:rsidRPr="00837148">
              <w:rPr>
                <w:rFonts w:ascii="Times New Roman" w:eastAsia="宋体" w:hAnsi="宋体"/>
              </w:rPr>
              <w:t>,</w:t>
            </w:r>
            <w:r w:rsidRPr="00837148">
              <w:rPr>
                <w:rFonts w:ascii="Times New Roman" w:eastAsia="宋体" w:hAnsi="宋体"/>
              </w:rPr>
              <w:t>对于</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万钟于我何加焉</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到</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箕畚运于渤海之尾</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比</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所欲有甚于生者</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焉</w:t>
            </w: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助词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语气助词</w:t>
            </w:r>
            <w:r w:rsidRPr="00837148">
              <w:rPr>
                <w:rFonts w:ascii="Times New Roman" w:eastAsia="宋体" w:hAnsi="宋体"/>
              </w:rPr>
              <w:t>,</w:t>
            </w:r>
            <w:r w:rsidRPr="00837148">
              <w:rPr>
                <w:rFonts w:ascii="Times New Roman" w:eastAsia="宋体" w:hAnsi="宋体"/>
              </w:rPr>
              <w:t>呢、呀、了等</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肉食者谋之</w:t>
            </w:r>
            <w:r w:rsidRPr="00837148">
              <w:rPr>
                <w:rFonts w:ascii="Times New Roman" w:eastAsia="宋体" w:hAnsi="宋体"/>
              </w:rPr>
              <w:t>,</w:t>
            </w:r>
            <w:r w:rsidRPr="00837148">
              <w:rPr>
                <w:rFonts w:ascii="Times New Roman" w:eastAsia="宋体" w:hAnsi="宋体"/>
              </w:rPr>
              <w:t>又何间焉</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哪里</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且焉置土石</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兼词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相当于</w:t>
            </w:r>
            <w:r w:rsidRPr="00837148">
              <w:rPr>
                <w:rFonts w:ascii="Times New Roman" w:eastAsia="宋体" w:hAnsi="Times New Roman" w:cs="Times New Roman"/>
              </w:rPr>
              <w:t>“</w:t>
            </w:r>
            <w:r w:rsidRPr="00837148">
              <w:rPr>
                <w:rFonts w:ascii="Times New Roman" w:eastAsia="宋体" w:hAnsi="宋体"/>
              </w:rPr>
              <w:t>于之</w:t>
            </w:r>
            <w:r w:rsidRPr="00837148">
              <w:rPr>
                <w:rFonts w:ascii="Times New Roman" w:eastAsia="宋体" w:hAnsi="宋体"/>
              </w:rPr>
              <w:t>(</w:t>
            </w:r>
            <w:r w:rsidRPr="00837148">
              <w:rPr>
                <w:rFonts w:ascii="Times New Roman" w:eastAsia="宋体" w:hAnsi="宋体"/>
              </w:rPr>
              <w:t>在那里</w:t>
            </w:r>
            <w:r w:rsidRPr="00837148">
              <w:rPr>
                <w:rFonts w:ascii="Times New Roman" w:eastAsia="宋体" w:hAnsi="宋体"/>
              </w:rPr>
              <w:t>)</w:t>
            </w:r>
            <w:r w:rsidRPr="00837148">
              <w:rPr>
                <w:rFonts w:ascii="Times New Roman" w:eastAsia="宋体" w:hAnsi="Times New Roman" w:cs="Times New Roman"/>
              </w:rPr>
              <w:t>”</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惧有伏焉</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然</w:t>
            </w: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词尾</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……的样子</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翼然临于泉上者</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这</w:t>
            </w:r>
            <w:r w:rsidRPr="00837148">
              <w:rPr>
                <w:rFonts w:ascii="Times New Roman" w:eastAsia="宋体" w:hAnsi="宋体"/>
              </w:rPr>
              <w:t>,</w:t>
            </w:r>
            <w:r w:rsidRPr="00837148">
              <w:rPr>
                <w:rFonts w:ascii="Times New Roman" w:eastAsia="宋体" w:hAnsi="宋体"/>
              </w:rPr>
              <w:t>这样</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然则何时而乐耶</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形容词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表肯定</w:t>
            </w:r>
            <w:r w:rsidRPr="00837148">
              <w:rPr>
                <w:rFonts w:ascii="Times New Roman" w:eastAsia="宋体" w:hAnsi="宋体"/>
              </w:rPr>
              <w:t>,</w:t>
            </w:r>
            <w:r w:rsidRPr="00837148">
              <w:rPr>
                <w:rFonts w:ascii="Times New Roman" w:eastAsia="宋体" w:hAnsi="宋体"/>
              </w:rPr>
              <w:t>对的</w:t>
            </w:r>
            <w:r w:rsidRPr="00837148">
              <w:rPr>
                <w:rFonts w:ascii="Times New Roman" w:eastAsia="宋体" w:hAnsi="宋体"/>
              </w:rPr>
              <w:t>,</w:t>
            </w:r>
            <w:r w:rsidRPr="00837148">
              <w:rPr>
                <w:rFonts w:ascii="Times New Roman" w:eastAsia="宋体" w:hAnsi="宋体"/>
              </w:rPr>
              <w:t>是的</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吴广以为然</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连词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表转折</w:t>
            </w:r>
            <w:r w:rsidRPr="00837148">
              <w:rPr>
                <w:rFonts w:ascii="Times New Roman" w:eastAsia="宋体" w:hAnsi="宋体"/>
              </w:rPr>
              <w:t>,</w:t>
            </w:r>
            <w:r w:rsidRPr="00837148">
              <w:rPr>
                <w:rFonts w:ascii="Times New Roman" w:eastAsia="宋体" w:hAnsi="宋体"/>
              </w:rPr>
              <w:t>不过</w:t>
            </w:r>
            <w:r w:rsidRPr="00837148">
              <w:rPr>
                <w:rFonts w:ascii="Times New Roman" w:eastAsia="宋体" w:hAnsi="宋体"/>
              </w:rPr>
              <w:t>,</w:t>
            </w:r>
            <w:r w:rsidRPr="00837148">
              <w:rPr>
                <w:rFonts w:ascii="Times New Roman" w:eastAsia="宋体" w:hAnsi="宋体"/>
              </w:rPr>
              <w:t>但是</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然侍卫之臣不懈于内</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也</w:t>
            </w:r>
          </w:p>
        </w:tc>
        <w:tc>
          <w:tcPr>
            <w:tcW w:w="45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助词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用在句中</w:t>
            </w:r>
            <w:r w:rsidRPr="00837148">
              <w:rPr>
                <w:rFonts w:ascii="Times New Roman" w:eastAsia="宋体" w:hAnsi="宋体"/>
              </w:rPr>
              <w:t>,</w:t>
            </w:r>
            <w:r w:rsidRPr="00837148">
              <w:rPr>
                <w:rFonts w:ascii="Times New Roman" w:eastAsia="宋体" w:hAnsi="宋体"/>
              </w:rPr>
              <w:t>表停顿语气</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登斯楼也</w:t>
            </w:r>
            <w:r w:rsidRPr="00837148">
              <w:rPr>
                <w:rFonts w:ascii="Times New Roman" w:eastAsia="宋体" w:hAnsi="宋体"/>
              </w:rPr>
              <w:t>,</w:t>
            </w:r>
            <w:r w:rsidRPr="00837148">
              <w:rPr>
                <w:rFonts w:ascii="Times New Roman" w:eastAsia="宋体" w:hAnsi="宋体"/>
              </w:rPr>
              <w:t>则有……</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用在句末</w:t>
            </w:r>
            <w:r w:rsidRPr="00837148">
              <w:rPr>
                <w:rFonts w:ascii="Times New Roman" w:eastAsia="宋体" w:hAnsi="宋体"/>
              </w:rPr>
              <w:t>,</w:t>
            </w:r>
            <w:r w:rsidRPr="00837148">
              <w:rPr>
                <w:rFonts w:ascii="Times New Roman" w:eastAsia="宋体" w:hAnsi="宋体"/>
              </w:rPr>
              <w:t>表陈述语气</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不知口体之奉不若人也</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用在句末</w:t>
            </w:r>
            <w:r w:rsidRPr="00837148">
              <w:rPr>
                <w:rFonts w:ascii="Times New Roman" w:eastAsia="宋体" w:hAnsi="宋体"/>
              </w:rPr>
              <w:t>,</w:t>
            </w:r>
            <w:r w:rsidRPr="00837148">
              <w:rPr>
                <w:rFonts w:ascii="Times New Roman" w:eastAsia="宋体" w:hAnsi="宋体"/>
              </w:rPr>
              <w:t>表判断语气</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夫战</w:t>
            </w:r>
            <w:r w:rsidRPr="00837148">
              <w:rPr>
                <w:rFonts w:ascii="Times New Roman" w:eastAsia="宋体" w:hAnsi="宋体"/>
              </w:rPr>
              <w:t>,</w:t>
            </w:r>
            <w:r w:rsidRPr="00837148">
              <w:rPr>
                <w:rFonts w:ascii="Times New Roman" w:eastAsia="宋体" w:hAnsi="宋体"/>
              </w:rPr>
              <w:t>勇气也</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用在句末</w:t>
            </w:r>
            <w:r w:rsidRPr="00837148">
              <w:rPr>
                <w:rFonts w:ascii="Times New Roman" w:eastAsia="宋体" w:hAnsi="宋体"/>
              </w:rPr>
              <w:t>,</w:t>
            </w:r>
            <w:r w:rsidRPr="00837148">
              <w:rPr>
                <w:rFonts w:ascii="Times New Roman" w:eastAsia="宋体" w:hAnsi="宋体"/>
              </w:rPr>
              <w:t>表感叹语气</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而乐亦无穷也</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用在句末</w:t>
            </w:r>
            <w:r w:rsidRPr="00837148">
              <w:rPr>
                <w:rFonts w:ascii="Times New Roman" w:eastAsia="宋体" w:hAnsi="宋体"/>
              </w:rPr>
              <w:t>,</w:t>
            </w:r>
            <w:r w:rsidRPr="00837148">
              <w:rPr>
                <w:rFonts w:ascii="Times New Roman" w:eastAsia="宋体" w:hAnsi="宋体"/>
              </w:rPr>
              <w:t>表疑问语气</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安求其能千里也</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者</w:t>
            </w:r>
          </w:p>
        </w:tc>
        <w:tc>
          <w:tcPr>
            <w:tcW w:w="45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代词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……的人</w:t>
            </w:r>
            <w:r w:rsidRPr="00837148">
              <w:rPr>
                <w:rFonts w:ascii="Times New Roman" w:eastAsia="宋体" w:hAnsi="宋体"/>
              </w:rPr>
              <w:t>;</w:t>
            </w:r>
            <w:r w:rsidRPr="00837148">
              <w:rPr>
                <w:rFonts w:ascii="Times New Roman" w:eastAsia="宋体" w:hAnsi="宋体"/>
              </w:rPr>
              <w:t>……的事</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念无与为乐者</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……的原因</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忠志之士忘身于外者</w:t>
            </w:r>
            <w:r w:rsidRPr="00837148">
              <w:rPr>
                <w:rFonts w:ascii="Times New Roman" w:eastAsia="宋体" w:hAnsi="宋体"/>
              </w:rPr>
              <w:t>,</w:t>
            </w:r>
            <w:r w:rsidRPr="00837148">
              <w:rPr>
                <w:rFonts w:ascii="Times New Roman" w:eastAsia="宋体" w:hAnsi="宋体"/>
              </w:rPr>
              <w:t>盖追先帝之殊遇</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助词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提示下文</w:t>
            </w:r>
            <w:r w:rsidRPr="00837148">
              <w:rPr>
                <w:rFonts w:ascii="Times New Roman" w:eastAsia="宋体" w:hAnsi="宋体"/>
              </w:rPr>
              <w:t>,</w:t>
            </w:r>
            <w:r w:rsidRPr="00837148">
              <w:rPr>
                <w:rFonts w:ascii="Times New Roman" w:eastAsia="宋体" w:hAnsi="宋体"/>
              </w:rPr>
              <w:t>构成判断句</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吾妻之美我者</w:t>
            </w:r>
            <w:r w:rsidRPr="00837148">
              <w:rPr>
                <w:rFonts w:ascii="Times New Roman" w:eastAsia="宋体" w:hAnsi="宋体"/>
              </w:rPr>
              <w:t>,</w:t>
            </w:r>
            <w:r w:rsidRPr="00837148">
              <w:rPr>
                <w:rFonts w:ascii="Times New Roman" w:eastAsia="宋体" w:hAnsi="宋体"/>
              </w:rPr>
              <w:t>私我也</w:t>
            </w:r>
          </w:p>
        </w:tc>
      </w:tr>
      <w:tr w:rsidR="00837148" w:rsidRPr="00837148" w:rsidTr="00837148">
        <w:trPr>
          <w:jc w:val="center"/>
        </w:trPr>
        <w:tc>
          <w:tcPr>
            <w:tcW w:w="331"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且</w:t>
            </w:r>
          </w:p>
        </w:tc>
        <w:tc>
          <w:tcPr>
            <w:tcW w:w="45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副词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将近</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年且九十</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val="restar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连词</w:t>
            </w: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犹</w:t>
            </w:r>
            <w:r w:rsidRPr="00837148">
              <w:rPr>
                <w:rFonts w:ascii="Times New Roman" w:eastAsia="宋体" w:hAnsi="宋体"/>
              </w:rPr>
              <w:t>,</w:t>
            </w:r>
            <w:r w:rsidRPr="00837148">
              <w:rPr>
                <w:rFonts w:ascii="Times New Roman" w:eastAsia="宋体" w:hAnsi="宋体"/>
              </w:rPr>
              <w:t>尚且</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且欲与常马等不可得</w:t>
            </w:r>
          </w:p>
        </w:tc>
      </w:tr>
      <w:tr w:rsidR="00837148" w:rsidRPr="00837148" w:rsidTr="00837148">
        <w:trPr>
          <w:jc w:val="center"/>
        </w:trPr>
        <w:tc>
          <w:tcPr>
            <w:tcW w:w="331"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459" w:type="pct"/>
            <w:vMerge/>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p>
        </w:tc>
        <w:tc>
          <w:tcPr>
            <w:tcW w:w="1692" w:type="pct"/>
            <w:shd w:val="clear" w:color="auto" w:fill="auto"/>
            <w:tcMar>
              <w:left w:w="105" w:type="dxa"/>
              <w:right w:w="105"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况且</w:t>
            </w:r>
          </w:p>
        </w:tc>
        <w:tc>
          <w:tcPr>
            <w:tcW w:w="2519" w:type="pct"/>
            <w:shd w:val="clear" w:color="auto" w:fill="auto"/>
            <w:tcMar>
              <w:left w:w="0" w:type="dxa"/>
              <w:right w:w="0" w:type="dxa"/>
            </w:tcMar>
            <w:vAlign w:val="center"/>
          </w:tcPr>
          <w:p w:rsidR="00837148" w:rsidRPr="00837148" w:rsidRDefault="00837148" w:rsidP="00EE20AB">
            <w:pPr>
              <w:tabs>
                <w:tab w:val="left" w:pos="1871"/>
                <w:tab w:val="left" w:pos="3407"/>
                <w:tab w:val="left" w:pos="4949"/>
                <w:tab w:val="left" w:pos="6599"/>
              </w:tabs>
            </w:pPr>
            <w:r w:rsidRPr="00837148">
              <w:rPr>
                <w:rFonts w:ascii="Times New Roman" w:eastAsia="宋体" w:hAnsi="宋体"/>
              </w:rPr>
              <w:t>且焉置土石</w:t>
            </w:r>
          </w:p>
        </w:tc>
      </w:tr>
    </w:tbl>
    <w:p w:rsidR="008601C8" w:rsidRPr="008601C8" w:rsidRDefault="008601C8" w:rsidP="008601C8">
      <w:bookmarkStart w:id="0" w:name="_GoBack"/>
      <w:bookmarkEnd w:id="0"/>
    </w:p>
    <w:sectPr w:rsidR="008601C8" w:rsidRPr="008601C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255" w:rsidRDefault="00EE6255">
      <w:r>
        <w:separator/>
      </w:r>
    </w:p>
  </w:endnote>
  <w:endnote w:type="continuationSeparator" w:id="1">
    <w:p w:rsidR="00EE6255" w:rsidRDefault="00EE62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255" w:rsidRDefault="00EE6255">
      <w:r>
        <w:separator/>
      </w:r>
    </w:p>
  </w:footnote>
  <w:footnote w:type="continuationSeparator" w:id="1">
    <w:p w:rsidR="00EE6255" w:rsidRDefault="00EE62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301D"/>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6B5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714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255"/>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D5E82-B26E-43A5-9766-6FE6E2B1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2</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